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9F4B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9F4BB3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7EB5B76" w:rsidR="00DF3AB3" w:rsidRPr="00497C5C" w:rsidRDefault="003B0C58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C5C">
        <w:rPr>
          <w:rFonts w:ascii="Times New Roman" w:hAnsi="Times New Roman" w:cs="Times New Roman"/>
          <w:sz w:val="28"/>
          <w:szCs w:val="28"/>
        </w:rPr>
        <w:t>23.06.2023</w:t>
      </w:r>
      <w:r w:rsidR="00C50164" w:rsidRPr="00497C5C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497C5C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497C5C">
        <w:rPr>
          <w:rFonts w:ascii="Times New Roman" w:hAnsi="Times New Roman" w:cs="Times New Roman"/>
          <w:sz w:val="28"/>
          <w:szCs w:val="28"/>
        </w:rPr>
        <w:t xml:space="preserve"> </w:t>
      </w:r>
      <w:r w:rsidRPr="00497C5C">
        <w:rPr>
          <w:rFonts w:ascii="Times New Roman" w:hAnsi="Times New Roman" w:cs="Times New Roman"/>
          <w:sz w:val="28"/>
          <w:szCs w:val="28"/>
        </w:rPr>
        <w:t>620-ПГ</w:t>
      </w:r>
      <w:r w:rsidR="00DF3AB3" w:rsidRPr="00497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79213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9F4BB3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9F4BB3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9F4BB3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F8D1579" w:rsidR="0032053D" w:rsidRPr="009F4BB3" w:rsidRDefault="007859E9" w:rsidP="00CE6A1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1148-ПГ «</w:t>
      </w:r>
      <w:r w:rsidR="002416E2" w:rsidRPr="009F4B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9F4BB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6A18" w:rsidRPr="009F4BB3">
        <w:rPr>
          <w:rFonts w:ascii="Times New Roman" w:hAnsi="Times New Roman" w:cs="Times New Roman"/>
          <w:sz w:val="28"/>
          <w:szCs w:val="28"/>
          <w:lang w:eastAsia="ru-RU"/>
        </w:rPr>
        <w:t>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A18"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</w:t>
      </w:r>
      <w:r w:rsidR="002416E2" w:rsidRPr="009F4BB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9F4BB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9F4BB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9F4BB3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B3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9F4BB3">
        <w:rPr>
          <w:rFonts w:ascii="Times New Roman" w:hAnsi="Times New Roman" w:cs="Times New Roman"/>
          <w:sz w:val="28"/>
          <w:szCs w:val="28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9F4BB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 w:rsidRPr="009F4BB3">
        <w:rPr>
          <w:rFonts w:ascii="Times New Roman" w:hAnsi="Times New Roman" w:cs="Times New Roman"/>
          <w:sz w:val="28"/>
          <w:szCs w:val="28"/>
        </w:rPr>
        <w:t xml:space="preserve">   </w:t>
      </w:r>
      <w:r w:rsidRPr="009F4BB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F4BB3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9F4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5C377" w14:textId="78045CC8" w:rsidR="00EB5FD1" w:rsidRDefault="007859E9" w:rsidP="00785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59E9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утвержденную постановлением главы городского округа Котельники Московской области от 28.10.2022 № 1148-ПГ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B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7CBA" w:rsidRPr="00677CBA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</w:t>
      </w:r>
      <w:r w:rsidR="00677CBA" w:rsidRPr="007F22BA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F81D87" w:rsidRPr="007F22B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77CBA" w:rsidRPr="007F22B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77CBA" w:rsidRPr="00677CBA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городского округа Котельники Московской области от 02.06.2023 № 556-ПГ</w:t>
      </w:r>
      <w:r w:rsidR="00F81D87" w:rsidRPr="007F22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77CBA" w:rsidRPr="00677C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5E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1B9841D" w14:textId="655A7998" w:rsidR="007859E9" w:rsidRDefault="00D40AD6" w:rsidP="00785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Пункт 1 «</w:t>
      </w:r>
      <w:r w:rsidRPr="00D40AD6">
        <w:rPr>
          <w:rFonts w:ascii="Times New Roman" w:hAnsi="Times New Roman" w:cs="Times New Roman"/>
          <w:sz w:val="28"/>
          <w:szCs w:val="28"/>
          <w:lang w:eastAsia="ru-RU"/>
        </w:rPr>
        <w:t>Паспорт муниципальной программы Московской области «Развитие институтов гражданского общества, повышение эффективности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A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и реализации молодежной политики»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 (приложение 1)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30F2A5" w14:textId="2D7C7E71" w:rsidR="007859E9" w:rsidRPr="009F4BB3" w:rsidRDefault="00247E0C" w:rsidP="00C96936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2146B" w:rsidRPr="00247E0C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677CBA">
        <w:rPr>
          <w:rFonts w:ascii="Times New Roman" w:hAnsi="Times New Roman" w:cs="Times New Roman"/>
          <w:sz w:val="28"/>
          <w:szCs w:val="28"/>
          <w:lang w:eastAsia="ru-RU"/>
        </w:rPr>
        <w:t>12.1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77CBA" w:rsidRPr="00677CBA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подпрограммы 6 «Обеспечивающая подпрограмма»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редакции (приложение </w:t>
      </w:r>
      <w:r w:rsidR="00C969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30A807" w14:textId="74D6899A" w:rsidR="0025596E" w:rsidRPr="009F4BB3" w:rsidRDefault="007859E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 w:rsidRPr="009F4BB3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727024C" w14:textId="71934202" w:rsidR="004F58B1" w:rsidRPr="009F4BB3" w:rsidRDefault="007859E9" w:rsidP="004F58B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F58B1" w:rsidRPr="009F4BB3">
        <w:rPr>
          <w:rFonts w:ascii="Times New Roman" w:hAnsi="Times New Roman"/>
          <w:sz w:val="28"/>
          <w:szCs w:val="28"/>
        </w:rPr>
        <w:t xml:space="preserve">. </w:t>
      </w:r>
      <w:r w:rsidR="004F58B1" w:rsidRPr="00A127E8">
        <w:rPr>
          <w:rFonts w:ascii="Times New Roman" w:hAnsi="Times New Roman"/>
          <w:sz w:val="28"/>
          <w:szCs w:val="28"/>
        </w:rPr>
        <w:t xml:space="preserve">Ответственным за исполнение настоящего постановления назначить </w:t>
      </w:r>
      <w:r w:rsidR="00A127E8" w:rsidRPr="00A127E8">
        <w:rPr>
          <w:rFonts w:ascii="Times New Roman" w:hAnsi="Times New Roman"/>
          <w:sz w:val="28"/>
          <w:szCs w:val="28"/>
        </w:rPr>
        <w:t>консультанта отд</w:t>
      </w:r>
      <w:r w:rsidR="00B65EC9">
        <w:rPr>
          <w:rFonts w:ascii="Times New Roman" w:hAnsi="Times New Roman"/>
          <w:sz w:val="28"/>
          <w:szCs w:val="28"/>
        </w:rPr>
        <w:t>е</w:t>
      </w:r>
      <w:r w:rsidR="00A127E8" w:rsidRPr="00A127E8">
        <w:rPr>
          <w:rFonts w:ascii="Times New Roman" w:hAnsi="Times New Roman"/>
          <w:sz w:val="28"/>
          <w:szCs w:val="28"/>
        </w:rPr>
        <w:t xml:space="preserve">ла информационного обеспечения </w:t>
      </w:r>
      <w:r w:rsidR="002C740A" w:rsidRPr="00A127E8">
        <w:rPr>
          <w:rFonts w:ascii="Times New Roman" w:hAnsi="Times New Roman"/>
          <w:sz w:val="28"/>
          <w:szCs w:val="28"/>
        </w:rPr>
        <w:t xml:space="preserve">управления </w:t>
      </w:r>
      <w:r w:rsidR="004F58B1" w:rsidRPr="009F4BB3">
        <w:rPr>
          <w:rFonts w:ascii="Times New Roman" w:hAnsi="Times New Roman"/>
          <w:sz w:val="28"/>
          <w:szCs w:val="28"/>
        </w:rPr>
        <w:t xml:space="preserve">внутренней политики муниципального казенного учреждения «Развитие Котельники» </w:t>
      </w:r>
      <w:proofErr w:type="spellStart"/>
      <w:r w:rsidR="00A127E8">
        <w:rPr>
          <w:rFonts w:ascii="Times New Roman" w:hAnsi="Times New Roman"/>
          <w:sz w:val="28"/>
          <w:szCs w:val="28"/>
        </w:rPr>
        <w:t>Пиманову</w:t>
      </w:r>
      <w:proofErr w:type="spellEnd"/>
      <w:r w:rsidR="004F58B1" w:rsidRPr="009F4BB3">
        <w:rPr>
          <w:rFonts w:ascii="Times New Roman" w:hAnsi="Times New Roman"/>
          <w:sz w:val="28"/>
          <w:szCs w:val="28"/>
        </w:rPr>
        <w:t xml:space="preserve"> С.В.</w:t>
      </w:r>
    </w:p>
    <w:p w14:paraId="337BFBEA" w14:textId="5634DF5D" w:rsidR="0025596E" w:rsidRPr="009F4BB3" w:rsidRDefault="007859E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заместителя главы администрации городского округа Котельники Московской области </w:t>
      </w:r>
      <w:r w:rsidR="00993814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CE6A18" w:rsidRPr="009F4BB3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9F4BB3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9F4BB3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9F4BB3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9F4BB3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F4BB3"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Pr="009F4BB3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RPr="009F4BB3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9F4BB3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="003E5EE5" w:rsidRPr="009F4BB3">
        <w:rPr>
          <w:rFonts w:ascii="Times New Roman" w:hAnsi="Times New Roman"/>
          <w:sz w:val="28"/>
          <w:szCs w:val="28"/>
        </w:rPr>
        <w:tab/>
        <w:t xml:space="preserve">    </w:t>
      </w:r>
      <w:r w:rsidRPr="009F4BB3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9F4BB3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4949330D" w14:textId="3EBE8B85" w:rsidR="00CF6AB0" w:rsidRPr="009F4BB3" w:rsidRDefault="00CF6AB0" w:rsidP="00CF6AB0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Приложение</w:t>
      </w:r>
      <w:bookmarkStart w:id="0" w:name="_GoBack1"/>
      <w:bookmarkEnd w:id="0"/>
      <w:r w:rsidR="00250854">
        <w:rPr>
          <w:rFonts w:ascii="Times New Roman" w:eastAsia="Times New Roman" w:hAnsi="Times New Roman" w:cs="Times New Roman"/>
          <w:sz w:val="28"/>
          <w:lang w:eastAsia="ru-RU"/>
        </w:rPr>
        <w:t xml:space="preserve"> 1</w:t>
      </w:r>
    </w:p>
    <w:p w14:paraId="183865EC" w14:textId="6F0DB595" w:rsidR="00CF6AB0" w:rsidRPr="009F4BB3" w:rsidRDefault="007859E9" w:rsidP="00CF6AB0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="00CF6AB0" w:rsidRPr="009F4BB3">
        <w:rPr>
          <w:rFonts w:ascii="Times New Roman" w:eastAsia="Times New Roman" w:hAnsi="Times New Roman" w:cs="Times New Roman"/>
          <w:sz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="00CF6AB0"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главы городского округа Котельники Московской области</w:t>
      </w:r>
    </w:p>
    <w:p w14:paraId="46AACD4D" w14:textId="34FC1297" w:rsidR="00CF6AB0" w:rsidRPr="009F4BB3" w:rsidRDefault="00CF6AB0" w:rsidP="00CF6AB0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3B0C58">
        <w:rPr>
          <w:rFonts w:ascii="Times New Roman" w:eastAsia="Times New Roman" w:hAnsi="Times New Roman" w:cs="Times New Roman"/>
          <w:sz w:val="28"/>
          <w:lang w:eastAsia="ru-RU"/>
        </w:rPr>
        <w:t>23.06.2023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№  </w:t>
      </w:r>
      <w:r w:rsidR="003B0C58">
        <w:rPr>
          <w:rFonts w:ascii="Times New Roman" w:eastAsia="Times New Roman" w:hAnsi="Times New Roman" w:cs="Times New Roman"/>
          <w:sz w:val="28"/>
          <w:lang w:eastAsia="ru-RU"/>
        </w:rPr>
        <w:t>620</w:t>
      </w:r>
      <w:proofErr w:type="gramEnd"/>
      <w:r w:rsidR="003B0C58">
        <w:rPr>
          <w:rFonts w:ascii="Times New Roman" w:eastAsia="Times New Roman" w:hAnsi="Times New Roman" w:cs="Times New Roman"/>
          <w:sz w:val="28"/>
          <w:lang w:eastAsia="ru-RU"/>
        </w:rPr>
        <w:t>-ПГ</w:t>
      </w:r>
    </w:p>
    <w:p w14:paraId="2192D027" w14:textId="77777777" w:rsidR="00CF6AB0" w:rsidRPr="009F4BB3" w:rsidRDefault="00CF6AB0" w:rsidP="00CF6AB0">
      <w:pPr>
        <w:tabs>
          <w:tab w:val="left" w:pos="9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481F18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1. Паспорт</w:t>
      </w:r>
    </w:p>
    <w:p w14:paraId="4ECB815E" w14:textId="77777777" w:rsidR="00C50164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муниципальной программы Московской области </w:t>
      </w:r>
    </w:p>
    <w:p w14:paraId="21DD94AB" w14:textId="702ED90C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«Развитие институтов гражданского общества, повышение эффективности</w:t>
      </w:r>
    </w:p>
    <w:p w14:paraId="4C9D1965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местного самоуправления и реализации молодежной политики»</w:t>
      </w:r>
    </w:p>
    <w:p w14:paraId="41E41726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50"/>
        <w:tblW w:w="14987" w:type="dxa"/>
        <w:tblLayout w:type="fixed"/>
        <w:tblLook w:val="04A0" w:firstRow="1" w:lastRow="0" w:firstColumn="1" w:lastColumn="0" w:noHBand="0" w:noVBand="1"/>
      </w:tblPr>
      <w:tblGrid>
        <w:gridCol w:w="4815"/>
        <w:gridCol w:w="1459"/>
        <w:gridCol w:w="1743"/>
        <w:gridCol w:w="1742"/>
        <w:gridCol w:w="1743"/>
        <w:gridCol w:w="1742"/>
        <w:gridCol w:w="1743"/>
      </w:tblGrid>
      <w:tr w:rsidR="009F4BB3" w:rsidRPr="009F4BB3" w14:paraId="17C75277" w14:textId="77777777" w:rsidTr="005135AF">
        <w:tc>
          <w:tcPr>
            <w:tcW w:w="4815" w:type="dxa"/>
          </w:tcPr>
          <w:p w14:paraId="6658F66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</w:tcPr>
          <w:p w14:paraId="7DF0BE74" w14:textId="4B1CE8C9" w:rsidR="00CF6AB0" w:rsidRPr="009F4BB3" w:rsidRDefault="00CF6AB0" w:rsidP="00CF6A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Заместитель главы администрации городского округа Котельники</w:t>
            </w:r>
            <w:r w:rsidR="007859E9">
              <w:rPr>
                <w:rFonts w:ascii="Times New Roman" w:eastAsia="Times New Roman" w:hAnsi="Times New Roman" w:cs="Times New Roman"/>
              </w:rPr>
              <w:t xml:space="preserve"> Московской области </w:t>
            </w:r>
            <w:r w:rsidR="007859E9" w:rsidRPr="00993814">
              <w:rPr>
                <w:rFonts w:ascii="Times New Roman" w:eastAsia="Times New Roman" w:hAnsi="Times New Roman" w:cs="Times New Roman"/>
              </w:rPr>
              <w:t>Яковлев С.В.</w:t>
            </w:r>
          </w:p>
        </w:tc>
      </w:tr>
      <w:tr w:rsidR="009F4BB3" w:rsidRPr="009F4BB3" w14:paraId="6259F400" w14:textId="77777777" w:rsidTr="005135AF">
        <w:tc>
          <w:tcPr>
            <w:tcW w:w="4815" w:type="dxa"/>
          </w:tcPr>
          <w:p w14:paraId="54B36F7A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</w:tcPr>
          <w:p w14:paraId="02C889C5" w14:textId="77777777" w:rsidR="00CF6AB0" w:rsidRPr="009F4BB3" w:rsidRDefault="00CF6AB0" w:rsidP="00CF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01A521E5" w14:textId="77777777" w:rsidTr="005135AF">
        <w:tc>
          <w:tcPr>
            <w:tcW w:w="4815" w:type="dxa"/>
          </w:tcPr>
          <w:p w14:paraId="2FF28F0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</w:tcPr>
          <w:p w14:paraId="0764CC2B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14:paraId="40F946F1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362363AB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06B361FA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2AC278E8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5. Создание условий для развития и поддержки добровольчества (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волонтерстве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F4BB3" w:rsidRPr="009F4BB3" w14:paraId="05BFF6ED" w14:textId="77777777" w:rsidTr="005135AF">
        <w:tc>
          <w:tcPr>
            <w:tcW w:w="4815" w:type="dxa"/>
          </w:tcPr>
          <w:p w14:paraId="3711F7DA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14:paraId="475E3FBC" w14:textId="6097BB46" w:rsidR="00CF6AB0" w:rsidRPr="009F4BB3" w:rsidRDefault="004F58B1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Муниципальный заказчик программы:</w:t>
            </w:r>
          </w:p>
        </w:tc>
      </w:tr>
      <w:tr w:rsidR="009F4BB3" w:rsidRPr="009F4BB3" w14:paraId="0BC2C699" w14:textId="77777777" w:rsidTr="004F58B1">
        <w:tc>
          <w:tcPr>
            <w:tcW w:w="4815" w:type="dxa"/>
          </w:tcPr>
          <w:p w14:paraId="30709D98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6B5A8C3C" w14:textId="0098D976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23165916" w14:textId="77777777" w:rsidTr="004F58B1">
        <w:tc>
          <w:tcPr>
            <w:tcW w:w="4815" w:type="dxa"/>
          </w:tcPr>
          <w:p w14:paraId="4A49852B" w14:textId="77777777" w:rsidR="00CF6AB0" w:rsidRPr="009F4BB3" w:rsidRDefault="00CF6AB0" w:rsidP="00CF6AB0">
            <w:pPr>
              <w:widowControl w:val="0"/>
              <w:tabs>
                <w:tab w:val="center" w:pos="2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2. «Мир и согласие. Новые возможности»</w:t>
            </w:r>
          </w:p>
        </w:tc>
        <w:tc>
          <w:tcPr>
            <w:tcW w:w="10172" w:type="dxa"/>
            <w:gridSpan w:val="6"/>
            <w:vAlign w:val="center"/>
          </w:tcPr>
          <w:p w14:paraId="01869532" w14:textId="018C377B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60B52663" w14:textId="77777777" w:rsidTr="004F58B1">
        <w:tc>
          <w:tcPr>
            <w:tcW w:w="4815" w:type="dxa"/>
          </w:tcPr>
          <w:p w14:paraId="2B646421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3.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456221BD" w14:textId="3133213A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76A0D5BD" w14:textId="77777777" w:rsidTr="004F58B1">
        <w:tc>
          <w:tcPr>
            <w:tcW w:w="4815" w:type="dxa"/>
          </w:tcPr>
          <w:p w14:paraId="208E9A81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4. «Молодежь Подмосковья» </w:t>
            </w:r>
          </w:p>
        </w:tc>
        <w:tc>
          <w:tcPr>
            <w:tcW w:w="10172" w:type="dxa"/>
            <w:gridSpan w:val="6"/>
            <w:vAlign w:val="center"/>
          </w:tcPr>
          <w:p w14:paraId="19CA07FB" w14:textId="7D71FC97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46AEADC1" w14:textId="77777777" w:rsidTr="004F58B1">
        <w:tc>
          <w:tcPr>
            <w:tcW w:w="4815" w:type="dxa"/>
          </w:tcPr>
          <w:p w14:paraId="13349E49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5. Развитие добровольчества (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) в городском округе Московской области</w:t>
            </w:r>
          </w:p>
        </w:tc>
        <w:tc>
          <w:tcPr>
            <w:tcW w:w="10172" w:type="dxa"/>
            <w:gridSpan w:val="6"/>
            <w:vAlign w:val="center"/>
          </w:tcPr>
          <w:p w14:paraId="64A91C47" w14:textId="4DC74B18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4A0856EB" w14:textId="77777777" w:rsidTr="004F58B1">
        <w:tc>
          <w:tcPr>
            <w:tcW w:w="4815" w:type="dxa"/>
          </w:tcPr>
          <w:p w14:paraId="364C9669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3333170F" w14:textId="079E1B43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6FFB3C77" w14:textId="77777777" w:rsidTr="004F58B1">
        <w:tc>
          <w:tcPr>
            <w:tcW w:w="4815" w:type="dxa"/>
            <w:vMerge w:val="restart"/>
          </w:tcPr>
          <w:p w14:paraId="3CFB3F4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0DB657D7" w14:textId="77777777" w:rsidR="00CF6AB0" w:rsidRPr="009F4BB3" w:rsidRDefault="00CF6AB0" w:rsidP="00CF6AB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27548190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9F4BB3" w:rsidRPr="009F4BB3" w14:paraId="1789835D" w14:textId="77777777" w:rsidTr="007E4EAE">
        <w:trPr>
          <w:trHeight w:val="730"/>
        </w:trPr>
        <w:tc>
          <w:tcPr>
            <w:tcW w:w="4815" w:type="dxa"/>
            <w:vMerge/>
          </w:tcPr>
          <w:p w14:paraId="144B8231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FCE4713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2. 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</w:tc>
      </w:tr>
      <w:tr w:rsidR="009F4BB3" w:rsidRPr="009F4BB3" w14:paraId="390E9F85" w14:textId="77777777" w:rsidTr="004F58B1">
        <w:tc>
          <w:tcPr>
            <w:tcW w:w="4815" w:type="dxa"/>
            <w:vMerge/>
          </w:tcPr>
          <w:p w14:paraId="11814A00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80092DB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3.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9F4BB3" w:rsidRPr="009F4BB3" w14:paraId="7934FB62" w14:textId="77777777" w:rsidTr="004F58B1">
        <w:tc>
          <w:tcPr>
            <w:tcW w:w="4815" w:type="dxa"/>
            <w:vMerge/>
          </w:tcPr>
          <w:p w14:paraId="010A817E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0B167FE4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4.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9F4BB3" w:rsidRPr="009F4BB3" w14:paraId="73354020" w14:textId="77777777" w:rsidTr="004F58B1">
        <w:tc>
          <w:tcPr>
            <w:tcW w:w="4815" w:type="dxa"/>
            <w:vMerge/>
          </w:tcPr>
          <w:p w14:paraId="009CD4BB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B99B804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5.Подпрограмма 5. «Развитие добровольчества (</w:t>
            </w:r>
            <w:proofErr w:type="spellStart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9F4BB3" w:rsidRPr="009F4BB3" w14:paraId="7FAD6BDF" w14:textId="77777777" w:rsidTr="004F58B1">
        <w:tc>
          <w:tcPr>
            <w:tcW w:w="4815" w:type="dxa"/>
            <w:vMerge/>
          </w:tcPr>
          <w:p w14:paraId="5CEA0CB0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F5A451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9F4BB3" w:rsidRPr="009F4BB3" w14:paraId="77FD11E8" w14:textId="77777777" w:rsidTr="004F58B1">
        <w:tc>
          <w:tcPr>
            <w:tcW w:w="4815" w:type="dxa"/>
          </w:tcPr>
          <w:p w14:paraId="3B104FE9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  <w:vAlign w:val="center"/>
          </w:tcPr>
          <w:p w14:paraId="7BD667E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43" w:type="dxa"/>
            <w:vAlign w:val="center"/>
          </w:tcPr>
          <w:p w14:paraId="6B5CBC9E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2023 год </w:t>
            </w:r>
          </w:p>
        </w:tc>
        <w:tc>
          <w:tcPr>
            <w:tcW w:w="1742" w:type="dxa"/>
            <w:vAlign w:val="center"/>
          </w:tcPr>
          <w:p w14:paraId="5FBCE020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2024 год </w:t>
            </w:r>
          </w:p>
        </w:tc>
        <w:tc>
          <w:tcPr>
            <w:tcW w:w="1743" w:type="dxa"/>
            <w:vAlign w:val="center"/>
          </w:tcPr>
          <w:p w14:paraId="6BEF06A9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</w:tc>
        <w:tc>
          <w:tcPr>
            <w:tcW w:w="1742" w:type="dxa"/>
            <w:vAlign w:val="center"/>
          </w:tcPr>
          <w:p w14:paraId="4BDF75D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</w:tc>
        <w:tc>
          <w:tcPr>
            <w:tcW w:w="1743" w:type="dxa"/>
            <w:vAlign w:val="center"/>
          </w:tcPr>
          <w:p w14:paraId="56B850B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</w:tr>
      <w:tr w:rsidR="009F4BB3" w:rsidRPr="009F4BB3" w14:paraId="0A0744AB" w14:textId="77777777" w:rsidTr="004F58B1">
        <w:trPr>
          <w:trHeight w:val="195"/>
        </w:trPr>
        <w:tc>
          <w:tcPr>
            <w:tcW w:w="4815" w:type="dxa"/>
          </w:tcPr>
          <w:p w14:paraId="42A4EF89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14:paraId="4C863728" w14:textId="37C8696D" w:rsidR="002C6564" w:rsidRPr="007F22BA" w:rsidRDefault="008272C4" w:rsidP="002C65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  <w:bookmarkStart w:id="1" w:name="_GoBack"/>
            <w:bookmarkEnd w:id="1"/>
          </w:p>
        </w:tc>
        <w:tc>
          <w:tcPr>
            <w:tcW w:w="1743" w:type="dxa"/>
            <w:vAlign w:val="center"/>
          </w:tcPr>
          <w:p w14:paraId="53FED1F2" w14:textId="125CB54B" w:rsidR="00CF6AB0" w:rsidRPr="007F22BA" w:rsidRDefault="008272C4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742" w:type="dxa"/>
            <w:vAlign w:val="center"/>
          </w:tcPr>
          <w:p w14:paraId="71C917A3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4A9CC98A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7BECA0C0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3FDFDBFD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4BB3" w:rsidRPr="009F4BB3" w14:paraId="0AFF0D30" w14:textId="77777777" w:rsidTr="004F58B1">
        <w:trPr>
          <w:trHeight w:val="227"/>
        </w:trPr>
        <w:tc>
          <w:tcPr>
            <w:tcW w:w="4815" w:type="dxa"/>
          </w:tcPr>
          <w:p w14:paraId="53E1F9BC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14:paraId="1F36822E" w14:textId="77777777" w:rsidR="00CF6AB0" w:rsidRPr="007F22BA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lang w:val="en-US" w:eastAsia="ru-RU"/>
              </w:rPr>
              <w:t>6935</w:t>
            </w:r>
            <w:r w:rsidRPr="007F22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F22BA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</w:p>
        </w:tc>
        <w:tc>
          <w:tcPr>
            <w:tcW w:w="1743" w:type="dxa"/>
            <w:vAlign w:val="center"/>
          </w:tcPr>
          <w:p w14:paraId="092CF33C" w14:textId="77777777" w:rsidR="00CF6AB0" w:rsidRPr="007F22BA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lang w:eastAsia="ru-RU"/>
              </w:rPr>
              <w:t>2218,55</w:t>
            </w:r>
          </w:p>
        </w:tc>
        <w:tc>
          <w:tcPr>
            <w:tcW w:w="1742" w:type="dxa"/>
            <w:vAlign w:val="center"/>
          </w:tcPr>
          <w:p w14:paraId="1C7BF414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2317,73</w:t>
            </w:r>
          </w:p>
        </w:tc>
        <w:tc>
          <w:tcPr>
            <w:tcW w:w="1743" w:type="dxa"/>
            <w:vAlign w:val="center"/>
          </w:tcPr>
          <w:p w14:paraId="5A4F6E58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2399,35</w:t>
            </w:r>
          </w:p>
        </w:tc>
        <w:tc>
          <w:tcPr>
            <w:tcW w:w="1742" w:type="dxa"/>
            <w:vAlign w:val="center"/>
          </w:tcPr>
          <w:p w14:paraId="3448FFF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6F90399C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4BB3" w:rsidRPr="009F4BB3" w14:paraId="0DD70262" w14:textId="77777777" w:rsidTr="004F58B1">
        <w:trPr>
          <w:trHeight w:val="514"/>
        </w:trPr>
        <w:tc>
          <w:tcPr>
            <w:tcW w:w="4815" w:type="dxa"/>
          </w:tcPr>
          <w:p w14:paraId="75A9931F" w14:textId="2C5D5DB6" w:rsidR="00464F3D" w:rsidRPr="009F4BB3" w:rsidRDefault="002C6564" w:rsidP="00464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6564">
              <w:rPr>
                <w:rFonts w:ascii="Times New Roman" w:eastAsia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1459" w:type="dxa"/>
            <w:vAlign w:val="center"/>
          </w:tcPr>
          <w:p w14:paraId="057DFE4E" w14:textId="1ECDAC8E" w:rsidR="00464F3D" w:rsidRPr="007F22BA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lang w:eastAsia="ru-RU"/>
              </w:rPr>
              <w:t>107077,97</w:t>
            </w:r>
          </w:p>
        </w:tc>
        <w:tc>
          <w:tcPr>
            <w:tcW w:w="1743" w:type="dxa"/>
            <w:vAlign w:val="center"/>
          </w:tcPr>
          <w:p w14:paraId="4D91BB7F" w14:textId="5FBC547B" w:rsidR="00464F3D" w:rsidRPr="007F22BA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lang w:eastAsia="ru-RU"/>
              </w:rPr>
              <w:t>22767,58</w:t>
            </w:r>
          </w:p>
        </w:tc>
        <w:tc>
          <w:tcPr>
            <w:tcW w:w="1742" w:type="dxa"/>
            <w:vAlign w:val="center"/>
          </w:tcPr>
          <w:p w14:paraId="6AD2C3B6" w14:textId="7B71BDF3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22648,09</w:t>
            </w:r>
          </w:p>
        </w:tc>
        <w:tc>
          <w:tcPr>
            <w:tcW w:w="1743" w:type="dxa"/>
            <w:vAlign w:val="center"/>
          </w:tcPr>
          <w:p w14:paraId="32AB0F62" w14:textId="3B939130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22573,10</w:t>
            </w:r>
          </w:p>
        </w:tc>
        <w:tc>
          <w:tcPr>
            <w:tcW w:w="1742" w:type="dxa"/>
            <w:vAlign w:val="center"/>
          </w:tcPr>
          <w:p w14:paraId="6779FC97" w14:textId="1365EF56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  <w:tc>
          <w:tcPr>
            <w:tcW w:w="1743" w:type="dxa"/>
            <w:vAlign w:val="center"/>
          </w:tcPr>
          <w:p w14:paraId="4DDC0C77" w14:textId="3560B8BB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</w:tr>
      <w:tr w:rsidR="00464F3D" w:rsidRPr="009F4BB3" w14:paraId="10C9CA33" w14:textId="77777777" w:rsidTr="004F58B1">
        <w:trPr>
          <w:trHeight w:val="281"/>
        </w:trPr>
        <w:tc>
          <w:tcPr>
            <w:tcW w:w="4815" w:type="dxa"/>
          </w:tcPr>
          <w:p w14:paraId="0C831237" w14:textId="77777777" w:rsidR="00464F3D" w:rsidRPr="009F4BB3" w:rsidRDefault="00464F3D" w:rsidP="00464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59" w:type="dxa"/>
            <w:vAlign w:val="center"/>
          </w:tcPr>
          <w:p w14:paraId="1B5E8CB1" w14:textId="5F33DB4F" w:rsidR="00464F3D" w:rsidRPr="007F22BA" w:rsidRDefault="005C1F9D" w:rsidP="008272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  <w:r w:rsidR="008272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F22BA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="008272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3" w:type="dxa"/>
            <w:vAlign w:val="center"/>
          </w:tcPr>
          <w:p w14:paraId="15482B6F" w14:textId="3233561D" w:rsidR="00464F3D" w:rsidRPr="007F22BA" w:rsidRDefault="008272C4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24986,18</w:t>
            </w:r>
          </w:p>
        </w:tc>
        <w:tc>
          <w:tcPr>
            <w:tcW w:w="1742" w:type="dxa"/>
            <w:vAlign w:val="center"/>
          </w:tcPr>
          <w:p w14:paraId="0CB6FF98" w14:textId="6735FABD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24965,82</w:t>
            </w:r>
          </w:p>
        </w:tc>
        <w:tc>
          <w:tcPr>
            <w:tcW w:w="1743" w:type="dxa"/>
            <w:vAlign w:val="center"/>
          </w:tcPr>
          <w:p w14:paraId="63781B85" w14:textId="009B6EA4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24972,45</w:t>
            </w:r>
          </w:p>
        </w:tc>
        <w:tc>
          <w:tcPr>
            <w:tcW w:w="1742" w:type="dxa"/>
            <w:vAlign w:val="center"/>
          </w:tcPr>
          <w:p w14:paraId="11C4AB17" w14:textId="652A0F7F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  <w:tc>
          <w:tcPr>
            <w:tcW w:w="1743" w:type="dxa"/>
            <w:vAlign w:val="center"/>
          </w:tcPr>
          <w:p w14:paraId="40E448CD" w14:textId="79BE6167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</w:tr>
    </w:tbl>
    <w:p w14:paraId="285EC552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551100DD" w14:textId="77777777" w:rsidR="00464F3D" w:rsidRPr="009F4BB3" w:rsidRDefault="00464F3D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lang w:eastAsia="ru-RU"/>
        </w:rPr>
        <w:sectPr w:rsidR="00464F3D" w:rsidRPr="009F4BB3" w:rsidSect="00CE6A18">
          <w:headerReference w:type="default" r:id="rId11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0BE1EC1A" w14:textId="4EA2BCF2" w:rsidR="00AD7C4D" w:rsidRPr="009F4BB3" w:rsidRDefault="00AD7C4D" w:rsidP="00AD7C4D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2</w:t>
      </w:r>
    </w:p>
    <w:p w14:paraId="745ADF29" w14:textId="77777777" w:rsidR="00AD7C4D" w:rsidRDefault="00AD7C4D" w:rsidP="00AD7C4D">
      <w:pPr>
        <w:tabs>
          <w:tab w:val="left" w:pos="9781"/>
        </w:tabs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 главы городского округа</w:t>
      </w:r>
    </w:p>
    <w:p w14:paraId="752B51D9" w14:textId="78C3387C" w:rsidR="00AD7C4D" w:rsidRPr="009F4BB3" w:rsidRDefault="00AD7C4D" w:rsidP="00AD7C4D">
      <w:pPr>
        <w:tabs>
          <w:tab w:val="left" w:pos="9781"/>
        </w:tabs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Котельники Московской области</w:t>
      </w:r>
    </w:p>
    <w:p w14:paraId="3CEC98EA" w14:textId="0395230D" w:rsidR="00AD7C4D" w:rsidRDefault="00AD7C4D" w:rsidP="004F09DE">
      <w:pPr>
        <w:widowControl w:val="0"/>
        <w:autoSpaceDE w:val="0"/>
        <w:autoSpaceDN w:val="0"/>
        <w:adjustRightInd w:val="0"/>
        <w:spacing w:after="0" w:line="240" w:lineRule="auto"/>
        <w:ind w:left="8505" w:firstLine="851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proofErr w:type="gramStart"/>
      <w:r w:rsidR="003B0C58">
        <w:rPr>
          <w:rFonts w:ascii="Times New Roman" w:eastAsia="Times New Roman" w:hAnsi="Times New Roman" w:cs="Times New Roman"/>
          <w:sz w:val="28"/>
          <w:lang w:eastAsia="ru-RU"/>
        </w:rPr>
        <w:t>23.06.2023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 №</w:t>
      </w:r>
      <w:proofErr w:type="gramEnd"/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3B0C58">
        <w:rPr>
          <w:rFonts w:ascii="Times New Roman" w:eastAsia="Times New Roman" w:hAnsi="Times New Roman" w:cs="Times New Roman"/>
          <w:sz w:val="28"/>
          <w:lang w:eastAsia="ru-RU"/>
        </w:rPr>
        <w:t>620-ПГ</w:t>
      </w:r>
    </w:p>
    <w:p w14:paraId="2A9EE1AB" w14:textId="77777777" w:rsidR="00AD7C4D" w:rsidRDefault="00AD7C4D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</w:p>
    <w:p w14:paraId="14A4926B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7D4EE" w14:textId="77777777" w:rsidR="00677CBA" w:rsidRPr="00765D99" w:rsidRDefault="00677CBA" w:rsidP="0067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765D99">
        <w:rPr>
          <w:rFonts w:ascii="Times New Roman" w:eastAsia="Times New Roman" w:hAnsi="Times New Roman" w:cs="Times New Roman"/>
          <w:sz w:val="24"/>
          <w:lang w:eastAsia="ru-RU"/>
        </w:rPr>
        <w:t>12.1 Перечень мероприятий подпрограммы 6</w:t>
      </w:r>
      <w:r w:rsidRPr="00765D99">
        <w:rPr>
          <w:rFonts w:ascii="Times New Roman" w:eastAsiaTheme="minorEastAsia" w:hAnsi="Times New Roman" w:cs="Times New Roman"/>
          <w:sz w:val="24"/>
          <w:lang w:eastAsia="ru-RU"/>
        </w:rPr>
        <w:t xml:space="preserve"> «Обеспечивающая подпрограмма»</w:t>
      </w:r>
    </w:p>
    <w:p w14:paraId="17B079B1" w14:textId="77777777" w:rsidR="00677CBA" w:rsidRPr="00CE6A18" w:rsidRDefault="00677CBA" w:rsidP="0067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8393CDC" w14:textId="77777777" w:rsidR="00677CBA" w:rsidRPr="00CE6A18" w:rsidRDefault="00677CBA" w:rsidP="0067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134"/>
        <w:gridCol w:w="1701"/>
        <w:gridCol w:w="992"/>
        <w:gridCol w:w="709"/>
        <w:gridCol w:w="425"/>
        <w:gridCol w:w="426"/>
        <w:gridCol w:w="425"/>
        <w:gridCol w:w="425"/>
        <w:gridCol w:w="1134"/>
        <w:gridCol w:w="992"/>
        <w:gridCol w:w="993"/>
        <w:gridCol w:w="992"/>
        <w:gridCol w:w="1484"/>
      </w:tblGrid>
      <w:tr w:rsidR="00677CBA" w:rsidRPr="00312072" w14:paraId="40688DA7" w14:textId="77777777" w:rsidTr="00677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1A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59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3A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96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38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756B6F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18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65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D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77CBA" w:rsidRPr="00312072" w14:paraId="454E18EA" w14:textId="77777777" w:rsidTr="005C1F9D">
        <w:trPr>
          <w:trHeight w:val="1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0C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55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D5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EC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A9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44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4E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89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19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34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0C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7C37CC7E" w14:textId="77777777" w:rsidTr="002C6564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9D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47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61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4B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E2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23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DE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20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0BD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2F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DF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7CBA" w:rsidRPr="00312072" w14:paraId="069C659E" w14:textId="77777777" w:rsidTr="00677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F6C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DF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14:paraId="754AB28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7E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AA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4DA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3A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0A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65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42D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06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5FDF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082F3A55" w14:textId="77777777" w:rsidTr="002C6564">
        <w:trPr>
          <w:trHeight w:val="4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F1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94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28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8A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78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00E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24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A73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FEB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2C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D50B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3B163F2B" w14:textId="77777777" w:rsidTr="002C6564">
        <w:trPr>
          <w:trHeight w:val="2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6E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6D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0A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BB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A97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688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CA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080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35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CC0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3B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1A499720" w14:textId="77777777" w:rsidTr="005C1F9D">
        <w:trPr>
          <w:trHeight w:val="2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325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2AFD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120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FA7D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E7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63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76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9F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46D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0E0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FD2A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EF21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7A973FCC" w14:textId="77777777" w:rsidTr="005C1F9D">
        <w:trPr>
          <w:trHeight w:val="3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7606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DE4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03C1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F2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FEE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B3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1C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51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C5C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DB6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A01E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22CD05D9" w14:textId="77777777" w:rsidTr="002C6564">
        <w:trPr>
          <w:trHeight w:val="2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694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4B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E00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94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730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EAD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2A0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3CA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E02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4FC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79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6905DC5E" w14:textId="77777777" w:rsidTr="00677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181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633E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B5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DA1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66CF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F39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94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B3F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5F4A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764D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3579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4993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77CBA" w:rsidRPr="00312072" w14:paraId="045A62D7" w14:textId="77777777" w:rsidTr="00677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EDB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8BE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79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B6F9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5B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B0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88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E7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0B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70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24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CF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4A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13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AC3E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4718F5D7" w14:textId="77777777" w:rsidTr="00677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77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7E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BB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FF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19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27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29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E7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02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EF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C9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8A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8C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89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60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69DA4E2A" w14:textId="77777777" w:rsidTr="005C1F9D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02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8D3" w14:textId="77777777" w:rsidR="00677CBA" w:rsidRPr="00312072" w:rsidRDefault="00677CBA" w:rsidP="006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312072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муниципальных органов - комитет по молодежной политике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A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E0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353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369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D1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BB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B0A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88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FF72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1E1F3C05" w14:textId="77777777" w:rsidTr="005C1F9D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2C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6E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E1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AE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89A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3DB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110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976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1E4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DC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CF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5019A4D4" w14:textId="77777777" w:rsidTr="002C6564">
        <w:trPr>
          <w:trHeight w:val="3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49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4D3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6B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9B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Котельники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49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4C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A2A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313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BD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2F4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7CA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688EFABE" w14:textId="77777777" w:rsidTr="005C1F9D">
        <w:trPr>
          <w:cantSplit/>
          <w:trHeight w:val="3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AC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C3F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81CF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599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7C77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395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F2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AF1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01E1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F2C6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823F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7C64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77CBA" w:rsidRPr="00312072" w14:paraId="6456CCB3" w14:textId="77777777" w:rsidTr="005C1F9D">
        <w:trPr>
          <w:cantSplit/>
          <w:trHeight w:val="1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09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941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6B2E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B86F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8C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4B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BEC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47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5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14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D5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BF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88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D1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9FD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36F923A6" w14:textId="77777777" w:rsidTr="005C1F9D">
        <w:trPr>
          <w:trHeight w:val="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7E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8C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7E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F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89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B3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22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A5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A7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4E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50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43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8E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41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16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10105C66" w14:textId="77777777" w:rsidTr="00677CBA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95F9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5C86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4E98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9D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48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83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09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3A5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83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C0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93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3E7FFF95" w14:textId="77777777" w:rsidTr="002C6564">
        <w:trPr>
          <w:trHeight w:val="29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5CB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CF8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ACE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64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14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B99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56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B5F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1AB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FC5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7F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55FA72A9" w14:textId="77777777" w:rsidTr="00677CBA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CD87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ED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4A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4B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21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D3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FEA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660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342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D5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D5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47A57DEB" w14:textId="77777777" w:rsidTr="00677CBA">
        <w:trPr>
          <w:trHeight w:val="3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DAF5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D40D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C7C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8F11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CF7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92F6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D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09A9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68C0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FE0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A3A6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B2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77CBA" w:rsidRPr="00312072" w14:paraId="30A0BA2C" w14:textId="77777777" w:rsidTr="005C1F9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840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CA5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C8EF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4D93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42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DB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BC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AC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7E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B35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8D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B9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98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F5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B1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397C4A74" w14:textId="77777777" w:rsidTr="00677CBA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F8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A5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C2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FE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15B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37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E7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B2A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09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66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1DE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35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A2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87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68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03369041" w14:textId="77777777" w:rsidTr="00677CBA">
        <w:trPr>
          <w:trHeight w:val="1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13B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299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01.04.</w:t>
            </w:r>
          </w:p>
          <w:p w14:paraId="4DADBB0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BDD9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DF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C6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7F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08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D0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9EA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BF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ADF90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4B16A901" w14:textId="77777777" w:rsidTr="002C6564">
        <w:trPr>
          <w:trHeight w:val="2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8CEE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493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55D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16A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BC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E05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F63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A36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361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9BC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7BBADF5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5439A67C" w14:textId="77777777" w:rsidTr="00677CBA">
        <w:trPr>
          <w:trHeight w:val="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E5F3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57E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44F7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56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8CA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DA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1DF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CD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7A4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B90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773F58A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48A9985A" w14:textId="77777777" w:rsidTr="00677CBA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4C16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A6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38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03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532A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59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38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AA4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34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B6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475C3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45B5E7CB" w14:textId="77777777" w:rsidTr="00677CBA">
        <w:trPr>
          <w:trHeight w:val="3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7D8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6CC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4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E3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8D2C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B321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09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FD01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F3C7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0013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A8BC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81C02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77CBA" w:rsidRPr="00312072" w14:paraId="1D4D318B" w14:textId="77777777" w:rsidTr="00677CBA">
        <w:trPr>
          <w:trHeight w:val="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A3D1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C69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847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04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BA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D7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80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4C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B2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E3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05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33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CE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F1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2A8DCF0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78DF116D" w14:textId="77777777" w:rsidTr="00677CBA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2B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A0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0A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67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FC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E3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703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06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BE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45A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61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78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A9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78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D8165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579019C6" w14:textId="77777777" w:rsidTr="00677CBA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C776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DD7E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14:paraId="77FF995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BCA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34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9640" w14:textId="77777777" w:rsidR="00677CBA" w:rsidRPr="00D75DD1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DD1">
              <w:rPr>
                <w:rFonts w:ascii="Times New Roman" w:eastAsia="Times New Roman" w:hAnsi="Times New Roman" w:cs="Times New Roman"/>
                <w:sz w:val="18"/>
                <w:szCs w:val="18"/>
              </w:rPr>
              <w:t>14790,60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39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4941,53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8F4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4921,22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28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4927,85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6B0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EF4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0FE9FB" w14:textId="77777777" w:rsidR="00677CBA" w:rsidRPr="005510D0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0D0">
              <w:rPr>
                <w:rFonts w:ascii="Times New Roman" w:eastAsia="Calibri" w:hAnsi="Times New Roman" w:cs="Times New Roman"/>
                <w:sz w:val="18"/>
                <w:szCs w:val="18"/>
              </w:rPr>
              <w:t>Военно-учетный стол</w:t>
            </w:r>
          </w:p>
        </w:tc>
      </w:tr>
      <w:tr w:rsidR="00677CBA" w:rsidRPr="00312072" w14:paraId="5753B4B6" w14:textId="77777777" w:rsidTr="00677CBA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A7B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492D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11A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C8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775D" w14:textId="77777777" w:rsidR="00677CBA" w:rsidRPr="00D75DD1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6935,63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03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103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64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D5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D1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55D7EAB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20A43AC2" w14:textId="77777777" w:rsidTr="00677CBA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823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902A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785C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2B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434D" w14:textId="77777777" w:rsidR="00677CBA" w:rsidRPr="00D75DD1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7854,97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7D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218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28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8B6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92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6DDF0A8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587F3E66" w14:textId="77777777" w:rsidTr="00677CBA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A3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DC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CC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4D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EF0" w14:textId="77777777" w:rsidR="00677CBA" w:rsidRPr="00D75DD1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D71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4C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1B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B6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4B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339F9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7E3EEAAD" w14:textId="77777777" w:rsidTr="00677CBA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C5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4E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03.01.</w:t>
            </w:r>
          </w:p>
          <w:p w14:paraId="741D40A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96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7C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4272" w14:textId="77777777" w:rsidR="00677CBA" w:rsidRPr="00D75DD1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DD1">
              <w:rPr>
                <w:rFonts w:ascii="Times New Roman" w:eastAsia="Times New Roman" w:hAnsi="Times New Roman" w:cs="Times New Roman"/>
                <w:sz w:val="18"/>
                <w:szCs w:val="18"/>
              </w:rPr>
              <w:t>14790,60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F17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4941,53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60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4921,22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2DE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4927,85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084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4E4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BA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55C47F64" w14:textId="77777777" w:rsidTr="00677CB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F5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2A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9E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E2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5807" w14:textId="77777777" w:rsidR="00677CBA" w:rsidRPr="00D75DD1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6935,63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50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2F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B2C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3EF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02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71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3BDCD182" w14:textId="77777777" w:rsidTr="00677CB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9D7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72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7B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32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0405" w14:textId="77777777" w:rsidR="00677CBA" w:rsidRPr="00D75DD1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7854,97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02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63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3A38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74C0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ADB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F4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42556A08" w14:textId="77777777" w:rsidTr="00677CB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A1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A0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B8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3A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1A0E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1B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C8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E8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FF3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DFF1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20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071B5F5F" w14:textId="77777777" w:rsidTr="00677CBA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AE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B6DA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A8B6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342F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DC9D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40B9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105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E610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BEAD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DB3B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68D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ABEE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0D0">
              <w:rPr>
                <w:rFonts w:ascii="Times New Roman" w:eastAsia="Calibri" w:hAnsi="Times New Roman" w:cs="Times New Roman"/>
                <w:sz w:val="18"/>
                <w:szCs w:val="18"/>
              </w:rPr>
              <w:t>Военно-учетный стол</w:t>
            </w:r>
          </w:p>
        </w:tc>
      </w:tr>
      <w:tr w:rsidR="00677CBA" w:rsidRPr="00312072" w14:paraId="341137FE" w14:textId="77777777" w:rsidTr="00677CBA">
        <w:trPr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7E6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CB8B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766B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BC48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7A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71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C1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68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37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BDA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6B3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5F6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67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3A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FFA95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37757FE1" w14:textId="77777777" w:rsidTr="00677CBA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1A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CD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E1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872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A6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942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FCB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5A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06D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799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81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114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F5C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971F" w14:textId="77777777" w:rsidR="00677CBA" w:rsidRPr="00312072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CEA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9D" w:rsidRPr="00312072" w14:paraId="2834F261" w14:textId="77777777" w:rsidTr="005C1F9D">
        <w:trPr>
          <w:trHeight w:val="2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088" w14:textId="77777777" w:rsidR="005C1F9D" w:rsidRPr="00312072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A6B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14:paraId="5AF442FB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79D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978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EF7" w14:textId="61A23500" w:rsidR="005C1F9D" w:rsidRPr="007F22BA" w:rsidRDefault="00EE7793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2A3" w14:textId="29CD6FAE" w:rsidR="005C1F9D" w:rsidRPr="007F22BA" w:rsidRDefault="00EE7793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E6F0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937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FA1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5A7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9EA0E" w14:textId="77777777" w:rsidR="005C1F9D" w:rsidRPr="005510D0" w:rsidRDefault="005C1F9D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0D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</w:tr>
      <w:tr w:rsidR="005C1F9D" w:rsidRPr="00312072" w14:paraId="431FDB8E" w14:textId="77777777" w:rsidTr="005C1F9D">
        <w:trPr>
          <w:trHeight w:val="3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E2B" w14:textId="77777777" w:rsidR="005C1F9D" w:rsidRPr="00312072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3AD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557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4A4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D9A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FE23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7076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75B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487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E146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47E1F925" w14:textId="77777777" w:rsidR="005C1F9D" w:rsidRPr="00312072" w:rsidRDefault="005C1F9D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9D" w:rsidRPr="00312072" w14:paraId="4C0642B7" w14:textId="77777777" w:rsidTr="005C1F9D">
        <w:trPr>
          <w:trHeight w:val="2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A04" w14:textId="77777777" w:rsidR="005C1F9D" w:rsidRPr="00312072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6B8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D76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FAF" w14:textId="77777777" w:rsidR="005C1F9D" w:rsidRPr="007F22BA" w:rsidRDefault="005C1F9D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1EB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9F0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E6AA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BF82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9719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EC1" w14:textId="77777777" w:rsidR="005C1F9D" w:rsidRPr="007F22BA" w:rsidRDefault="005C1F9D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19ED9F55" w14:textId="77777777" w:rsidR="005C1F9D" w:rsidRPr="00312072" w:rsidRDefault="005C1F9D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9D" w:rsidRPr="00312072" w14:paraId="2535EBDC" w14:textId="77777777" w:rsidTr="005C1F9D">
        <w:trPr>
          <w:trHeight w:val="2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AE6" w14:textId="77777777" w:rsidR="005C1F9D" w:rsidRPr="00312072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65C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1DD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F34" w14:textId="1D35A976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15E" w14:textId="3096E4E1" w:rsidR="005C1F9D" w:rsidRPr="007F22BA" w:rsidRDefault="00EE7793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4D2" w14:textId="5428E1C2" w:rsidR="005C1F9D" w:rsidRPr="007F22BA" w:rsidRDefault="00EE7793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5AD" w14:textId="542F6D01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270" w14:textId="3A759DEC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9E70" w14:textId="4D38496A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2107" w14:textId="036549D1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AEA93" w14:textId="77777777" w:rsidR="005C1F9D" w:rsidRPr="00312072" w:rsidRDefault="005C1F9D" w:rsidP="005C1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756C3E3E" w14:textId="77777777" w:rsidTr="00677CB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13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9EA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8DF1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FA3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F389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802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3B61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CC3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E507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FF1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62C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9D" w:rsidRPr="00312072" w14:paraId="602EB7CE" w14:textId="77777777" w:rsidTr="005C1F9D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EE4" w14:textId="77777777" w:rsidR="005C1F9D" w:rsidRPr="00312072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42019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04.01.</w:t>
            </w:r>
          </w:p>
          <w:p w14:paraId="62602ECE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78DE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2EF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CD6" w14:textId="05C7837A" w:rsidR="005C1F9D" w:rsidRPr="007F22BA" w:rsidRDefault="00EE7793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88E" w14:textId="71B0070D" w:rsidR="005C1F9D" w:rsidRPr="007F22BA" w:rsidRDefault="00EE7793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F20" w14:textId="77777777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0271" w14:textId="77777777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7C25" w14:textId="77777777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225" w14:textId="77777777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216BBB" w14:textId="77777777" w:rsidR="005C1F9D" w:rsidRPr="00312072" w:rsidRDefault="005C1F9D" w:rsidP="005C1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08315953" w14:textId="77777777" w:rsidTr="00677CB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B2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F48B1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470C3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C71A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0E42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BD57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7166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1C6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9D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F0A0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2CC1219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23D61633" w14:textId="77777777" w:rsidTr="00677CBA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79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00784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D3B1B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0DE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81F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5E13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D50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ACF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3B62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3AF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0E210554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9D" w:rsidRPr="00312072" w14:paraId="4A883039" w14:textId="77777777" w:rsidTr="005C1F9D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F87" w14:textId="77777777" w:rsidR="005C1F9D" w:rsidRPr="00312072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796B7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E13F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DD8A" w14:textId="5543DC24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50D" w14:textId="35B7AF09" w:rsidR="005C1F9D" w:rsidRPr="007F22BA" w:rsidRDefault="00EE7793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0F78" w14:textId="6F2C7BBD" w:rsidR="005C1F9D" w:rsidRPr="007F22BA" w:rsidRDefault="00EE7793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5013" w14:textId="295ADEE6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ECE" w14:textId="1E25E497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FDF" w14:textId="2EBF2FD3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273" w14:textId="779A899D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1F5CE9F5" w14:textId="77777777" w:rsidR="005C1F9D" w:rsidRPr="00312072" w:rsidRDefault="005C1F9D" w:rsidP="005C1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106761D5" w14:textId="77777777" w:rsidTr="00677CB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C3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B4E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596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274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025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012A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8B2A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9B1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3446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36A0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F55FC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56C25BA2" w14:textId="77777777" w:rsidTr="005C1F9D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F73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92C06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AB594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A89D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54B34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2DE42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80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B37C1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6C765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C5731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9C30D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91C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0D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</w:tr>
      <w:tr w:rsidR="00677CBA" w:rsidRPr="00312072" w14:paraId="546243CB" w14:textId="77777777" w:rsidTr="00677CBA">
        <w:trPr>
          <w:trHeight w:val="2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0D9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EAD5B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64E3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4106F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678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BB0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B37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360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DE9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AC9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460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B2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7B9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BA6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14:paraId="5ECC082B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08B8C14F" w14:textId="77777777" w:rsidTr="005C1F9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B58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EB0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91B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279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AED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050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B37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1C4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C4D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67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4BA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775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CB5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75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C47B3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04BFA956" w14:textId="77777777" w:rsidTr="00677CBA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CA7A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7A3E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38C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88B2" w14:textId="6DE2DF61" w:rsidR="00677CBA" w:rsidRPr="007F22BA" w:rsidRDefault="008272C4" w:rsidP="0082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14790,65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F1A6" w14:textId="42057C65" w:rsidR="00677CBA" w:rsidRPr="007F22BA" w:rsidRDefault="008272C4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4941,58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71B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</w:rPr>
              <w:t>4921,22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6C92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</w:rPr>
              <w:t>4927,85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4A3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283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88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46E7CC35" w14:textId="77777777" w:rsidTr="005C1F9D">
        <w:trPr>
          <w:trHeight w:val="3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FEBD5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72EF0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785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B36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6935,63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DB2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B62E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FC79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67E1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E5E0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2A0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3D3644DC" w14:textId="77777777" w:rsidTr="005C1F9D">
        <w:trPr>
          <w:trHeight w:val="3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DD0D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A26B9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95E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83E7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7854,97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E5D8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80C3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84E4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06AE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119C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3B1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F9D" w:rsidRPr="00312072" w14:paraId="70E91130" w14:textId="77777777" w:rsidTr="005C1F9D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4C952" w14:textId="77777777" w:rsidR="005C1F9D" w:rsidRPr="00312072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16A6" w14:textId="7777777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933" w14:textId="13D911A7" w:rsidR="005C1F9D" w:rsidRPr="007F22BA" w:rsidRDefault="005C1F9D" w:rsidP="005C1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A86" w14:textId="403A36BC" w:rsidR="005C1F9D" w:rsidRPr="007F22BA" w:rsidRDefault="008272C4" w:rsidP="0082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E7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9E15" w14:textId="3F0043FB" w:rsidR="005C1F9D" w:rsidRPr="007F22BA" w:rsidRDefault="008272C4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E7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5895" w14:textId="408689A8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1483" w14:textId="045BC548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AE7" w14:textId="4FAC0710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411" w14:textId="1597DB97" w:rsidR="005C1F9D" w:rsidRPr="007F22BA" w:rsidRDefault="005C1F9D" w:rsidP="005C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A32" w14:textId="77777777" w:rsidR="005C1F9D" w:rsidRPr="00312072" w:rsidRDefault="005C1F9D" w:rsidP="005C1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CBA" w:rsidRPr="00312072" w14:paraId="6CDFE63F" w14:textId="77777777" w:rsidTr="005C1F9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14E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ED2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DD4" w14:textId="77777777" w:rsidR="00677CBA" w:rsidRPr="007F22BA" w:rsidRDefault="00677CBA" w:rsidP="00677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2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A90D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C29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539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5DDC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BF54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D7A" w14:textId="77777777" w:rsidR="00677CBA" w:rsidRPr="007F22BA" w:rsidRDefault="00677CBA" w:rsidP="0067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17F" w14:textId="77777777" w:rsidR="00677CBA" w:rsidRPr="00312072" w:rsidRDefault="00677CBA" w:rsidP="00677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490F92B" w14:textId="77777777" w:rsidR="00677CBA" w:rsidRPr="00CE6A18" w:rsidRDefault="00677CBA" w:rsidP="00677C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</w:p>
    <w:p w14:paraId="28B3D13F" w14:textId="77777777" w:rsidR="00677CBA" w:rsidRPr="00CE6A18" w:rsidRDefault="00677CBA" w:rsidP="00677C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</w:p>
    <w:p w14:paraId="156F2393" w14:textId="77777777" w:rsidR="00677CBA" w:rsidRPr="00CE6A18" w:rsidRDefault="00677CBA" w:rsidP="00677C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</w:p>
    <w:p w14:paraId="63B46F07" w14:textId="77777777" w:rsidR="00677CBA" w:rsidRPr="00CE6A18" w:rsidRDefault="00677CBA" w:rsidP="0067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C145B54" w14:textId="77777777" w:rsidR="00677CBA" w:rsidRPr="00595840" w:rsidRDefault="00677CBA" w:rsidP="0067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666">
        <w:rPr>
          <w:rFonts w:ascii="Times New Roman" w:hAnsi="Times New Roman" w:cs="Times New Roman"/>
          <w:sz w:val="24"/>
          <w:szCs w:val="24"/>
        </w:rPr>
        <w:t xml:space="preserve">Начальник административного управления                                                                  М.В. </w:t>
      </w:r>
      <w:proofErr w:type="spellStart"/>
      <w:r w:rsidRPr="00070666">
        <w:rPr>
          <w:rFonts w:ascii="Times New Roman" w:hAnsi="Times New Roman" w:cs="Times New Roman"/>
          <w:sz w:val="24"/>
          <w:szCs w:val="24"/>
        </w:rPr>
        <w:t>Незнаева</w:t>
      </w:r>
      <w:proofErr w:type="spellEnd"/>
    </w:p>
    <w:p w14:paraId="444A6748" w14:textId="2F9957C3" w:rsidR="0067795B" w:rsidRPr="009F4BB3" w:rsidRDefault="0067795B" w:rsidP="00D40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9F4BB3" w:rsidSect="00595840">
      <w:pgSz w:w="16838" w:h="11905" w:orient="landscape"/>
      <w:pgMar w:top="56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9C1F9" w14:textId="77777777" w:rsidR="00AA0038" w:rsidRDefault="00AA0038">
      <w:pPr>
        <w:spacing w:after="0" w:line="240" w:lineRule="auto"/>
      </w:pPr>
      <w:r>
        <w:separator/>
      </w:r>
    </w:p>
  </w:endnote>
  <w:endnote w:type="continuationSeparator" w:id="0">
    <w:p w14:paraId="748ED0A1" w14:textId="77777777" w:rsidR="00AA0038" w:rsidRDefault="00AA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7EB1" w14:textId="77777777" w:rsidR="00AA0038" w:rsidRDefault="00AA0038">
      <w:pPr>
        <w:spacing w:after="0" w:line="240" w:lineRule="auto"/>
      </w:pPr>
      <w:r>
        <w:separator/>
      </w:r>
    </w:p>
  </w:footnote>
  <w:footnote w:type="continuationSeparator" w:id="0">
    <w:p w14:paraId="6177A84A" w14:textId="77777777" w:rsidR="00AA0038" w:rsidRDefault="00AA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116DEA38" w:rsidR="00B65EC9" w:rsidRDefault="00B65E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793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B65EC9" w:rsidRDefault="00B65EC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B65EC9" w:rsidRDefault="00B65EC9">
    <w:pPr>
      <w:pStyle w:val="a9"/>
      <w:jc w:val="center"/>
    </w:pPr>
  </w:p>
  <w:p w14:paraId="173F3BFA" w14:textId="77777777" w:rsidR="00B65EC9" w:rsidRDefault="00B65EC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551193"/>
      <w:docPartObj>
        <w:docPartGallery w:val="Page Numbers (Top of Page)"/>
        <w:docPartUnique/>
      </w:docPartObj>
    </w:sdtPr>
    <w:sdtEndPr/>
    <w:sdtContent>
      <w:p w14:paraId="4FA1C081" w14:textId="3EB8F023" w:rsidR="00B65EC9" w:rsidRDefault="00B65EC9" w:rsidP="00CE6A1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E779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B630675" w14:textId="77777777" w:rsidR="00B65EC9" w:rsidRDefault="00B65E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1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0"/>
  </w:num>
  <w:num w:numId="5">
    <w:abstractNumId w:val="14"/>
  </w:num>
  <w:num w:numId="6">
    <w:abstractNumId w:val="29"/>
  </w:num>
  <w:num w:numId="7">
    <w:abstractNumId w:val="11"/>
  </w:num>
  <w:num w:numId="8">
    <w:abstractNumId w:val="12"/>
  </w:num>
  <w:num w:numId="9">
    <w:abstractNumId w:val="36"/>
  </w:num>
  <w:num w:numId="10">
    <w:abstractNumId w:val="10"/>
  </w:num>
  <w:num w:numId="11">
    <w:abstractNumId w:val="31"/>
  </w:num>
  <w:num w:numId="12">
    <w:abstractNumId w:val="20"/>
  </w:num>
  <w:num w:numId="13">
    <w:abstractNumId w:val="8"/>
  </w:num>
  <w:num w:numId="14">
    <w:abstractNumId w:val="35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4"/>
  </w:num>
  <w:num w:numId="20">
    <w:abstractNumId w:val="22"/>
  </w:num>
  <w:num w:numId="21">
    <w:abstractNumId w:val="30"/>
  </w:num>
  <w:num w:numId="22">
    <w:abstractNumId w:val="16"/>
  </w:num>
  <w:num w:numId="23">
    <w:abstractNumId w:val="1"/>
  </w:num>
  <w:num w:numId="24">
    <w:abstractNumId w:val="5"/>
  </w:num>
  <w:num w:numId="25">
    <w:abstractNumId w:val="7"/>
  </w:num>
  <w:num w:numId="26">
    <w:abstractNumId w:val="17"/>
  </w:num>
  <w:num w:numId="27">
    <w:abstractNumId w:val="21"/>
  </w:num>
  <w:num w:numId="28">
    <w:abstractNumId w:val="34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5"/>
  </w:num>
  <w:num w:numId="33">
    <w:abstractNumId w:val="9"/>
  </w:num>
  <w:num w:numId="34">
    <w:abstractNumId w:val="33"/>
  </w:num>
  <w:num w:numId="35">
    <w:abstractNumId w:val="19"/>
  </w:num>
  <w:num w:numId="36">
    <w:abstractNumId w:val="13"/>
  </w:num>
  <w:num w:numId="37">
    <w:abstractNumId w:val="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"/>
  </w:num>
  <w:num w:numId="41">
    <w:abstractNumId w:val="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146B"/>
    <w:rsid w:val="00024E16"/>
    <w:rsid w:val="00037A37"/>
    <w:rsid w:val="00046748"/>
    <w:rsid w:val="00070666"/>
    <w:rsid w:val="0008552B"/>
    <w:rsid w:val="000930BB"/>
    <w:rsid w:val="000C1490"/>
    <w:rsid w:val="000F166D"/>
    <w:rsid w:val="000F5EEB"/>
    <w:rsid w:val="00114BC1"/>
    <w:rsid w:val="001306B8"/>
    <w:rsid w:val="00170B11"/>
    <w:rsid w:val="001731A4"/>
    <w:rsid w:val="0019029E"/>
    <w:rsid w:val="001B1D43"/>
    <w:rsid w:val="001D17BF"/>
    <w:rsid w:val="001E6F1B"/>
    <w:rsid w:val="00210465"/>
    <w:rsid w:val="002106FB"/>
    <w:rsid w:val="00215FD7"/>
    <w:rsid w:val="002220C5"/>
    <w:rsid w:val="002416E2"/>
    <w:rsid w:val="00247E0C"/>
    <w:rsid w:val="00250854"/>
    <w:rsid w:val="0025596E"/>
    <w:rsid w:val="002704C3"/>
    <w:rsid w:val="00271ADC"/>
    <w:rsid w:val="00272088"/>
    <w:rsid w:val="002862DE"/>
    <w:rsid w:val="002B43C1"/>
    <w:rsid w:val="002B51D8"/>
    <w:rsid w:val="002C5344"/>
    <w:rsid w:val="002C6564"/>
    <w:rsid w:val="002C740A"/>
    <w:rsid w:val="002E3C0A"/>
    <w:rsid w:val="002F0159"/>
    <w:rsid w:val="00306387"/>
    <w:rsid w:val="00312072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B0C58"/>
    <w:rsid w:val="003B43A6"/>
    <w:rsid w:val="003C30A6"/>
    <w:rsid w:val="003E0803"/>
    <w:rsid w:val="003E5EE5"/>
    <w:rsid w:val="004012F3"/>
    <w:rsid w:val="00402F6D"/>
    <w:rsid w:val="004112B4"/>
    <w:rsid w:val="00423C66"/>
    <w:rsid w:val="00435BC3"/>
    <w:rsid w:val="00464F3D"/>
    <w:rsid w:val="00495ACC"/>
    <w:rsid w:val="00497C5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5AF"/>
    <w:rsid w:val="005510D0"/>
    <w:rsid w:val="00552AE1"/>
    <w:rsid w:val="005654C1"/>
    <w:rsid w:val="00581036"/>
    <w:rsid w:val="005944D4"/>
    <w:rsid w:val="00595840"/>
    <w:rsid w:val="005C1F9D"/>
    <w:rsid w:val="005D736F"/>
    <w:rsid w:val="005E14CF"/>
    <w:rsid w:val="005F1AC6"/>
    <w:rsid w:val="00613453"/>
    <w:rsid w:val="0061506D"/>
    <w:rsid w:val="0065184A"/>
    <w:rsid w:val="00656BEA"/>
    <w:rsid w:val="00670793"/>
    <w:rsid w:val="0067795B"/>
    <w:rsid w:val="00677CBA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65D99"/>
    <w:rsid w:val="0077310A"/>
    <w:rsid w:val="0077392B"/>
    <w:rsid w:val="00783CD4"/>
    <w:rsid w:val="007859E9"/>
    <w:rsid w:val="007910E9"/>
    <w:rsid w:val="00791B51"/>
    <w:rsid w:val="007D278C"/>
    <w:rsid w:val="007D5EDB"/>
    <w:rsid w:val="007E4EAE"/>
    <w:rsid w:val="007F22BA"/>
    <w:rsid w:val="00813CDE"/>
    <w:rsid w:val="008272C4"/>
    <w:rsid w:val="008424C6"/>
    <w:rsid w:val="00846CFE"/>
    <w:rsid w:val="008526B1"/>
    <w:rsid w:val="00860A14"/>
    <w:rsid w:val="00862A73"/>
    <w:rsid w:val="00870888"/>
    <w:rsid w:val="0087302C"/>
    <w:rsid w:val="0089293A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33C9B"/>
    <w:rsid w:val="0095662D"/>
    <w:rsid w:val="00965F6D"/>
    <w:rsid w:val="00981279"/>
    <w:rsid w:val="00993814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9F4BB3"/>
    <w:rsid w:val="00A0350E"/>
    <w:rsid w:val="00A03574"/>
    <w:rsid w:val="00A127E8"/>
    <w:rsid w:val="00A211F0"/>
    <w:rsid w:val="00A34833"/>
    <w:rsid w:val="00A657FE"/>
    <w:rsid w:val="00A9491E"/>
    <w:rsid w:val="00AA0038"/>
    <w:rsid w:val="00AA009D"/>
    <w:rsid w:val="00AA414F"/>
    <w:rsid w:val="00AB66C2"/>
    <w:rsid w:val="00AD11EA"/>
    <w:rsid w:val="00AD3413"/>
    <w:rsid w:val="00AD7C4D"/>
    <w:rsid w:val="00AE389C"/>
    <w:rsid w:val="00AF0FBF"/>
    <w:rsid w:val="00B04B03"/>
    <w:rsid w:val="00B04C7F"/>
    <w:rsid w:val="00B061C3"/>
    <w:rsid w:val="00B20B21"/>
    <w:rsid w:val="00B568C7"/>
    <w:rsid w:val="00B65EC9"/>
    <w:rsid w:val="00B7402C"/>
    <w:rsid w:val="00B9332D"/>
    <w:rsid w:val="00B9700C"/>
    <w:rsid w:val="00C2536F"/>
    <w:rsid w:val="00C30B86"/>
    <w:rsid w:val="00C3155D"/>
    <w:rsid w:val="00C50164"/>
    <w:rsid w:val="00C52431"/>
    <w:rsid w:val="00C60BAD"/>
    <w:rsid w:val="00C61E42"/>
    <w:rsid w:val="00C656B1"/>
    <w:rsid w:val="00C72680"/>
    <w:rsid w:val="00C73138"/>
    <w:rsid w:val="00C85458"/>
    <w:rsid w:val="00C96936"/>
    <w:rsid w:val="00CA300C"/>
    <w:rsid w:val="00CB2FC1"/>
    <w:rsid w:val="00CB4C9B"/>
    <w:rsid w:val="00CC1A07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03F40"/>
    <w:rsid w:val="00E131BD"/>
    <w:rsid w:val="00E14029"/>
    <w:rsid w:val="00E22441"/>
    <w:rsid w:val="00E30E59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EE7793"/>
    <w:rsid w:val="00F72060"/>
    <w:rsid w:val="00F81D87"/>
    <w:rsid w:val="00F863D4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0403F4D-8D79-4671-A797-AAEE690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6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EE8C-62A6-4B06-A274-3302FC47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Мыцикова К А</cp:lastModifiedBy>
  <cp:revision>4</cp:revision>
  <cp:lastPrinted>2023-06-21T09:09:00Z</cp:lastPrinted>
  <dcterms:created xsi:type="dcterms:W3CDTF">2023-07-05T11:33:00Z</dcterms:created>
  <dcterms:modified xsi:type="dcterms:W3CDTF">2023-07-06T11:24:00Z</dcterms:modified>
</cp:coreProperties>
</file>